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74A1D" w14:textId="77777777" w:rsidR="004F75C4" w:rsidRPr="00E06281" w:rsidRDefault="004F75C4" w:rsidP="00F11127">
      <w:pPr>
        <w:pStyle w:val="Kop2"/>
        <w:rPr>
          <w:sz w:val="56"/>
          <w:szCs w:val="56"/>
        </w:rPr>
      </w:pPr>
      <w:r w:rsidRPr="00E06281">
        <w:rPr>
          <w:sz w:val="56"/>
          <w:szCs w:val="56"/>
        </w:rPr>
        <w:t xml:space="preserve">Roerei </w:t>
      </w:r>
    </w:p>
    <w:p w14:paraId="6DC183D0" w14:textId="6C9314AC" w:rsidR="005C40AD" w:rsidRPr="00F11127" w:rsidRDefault="521CF539" w:rsidP="00F11127">
      <w:pPr>
        <w:pStyle w:val="Kop2"/>
        <w:rPr>
          <w:sz w:val="48"/>
        </w:rPr>
      </w:pPr>
      <w:r w:rsidRPr="521CF539">
        <w:rPr>
          <w:sz w:val="48"/>
          <w:szCs w:val="48"/>
        </w:rPr>
        <w:t>Food &amp; Styling</w:t>
      </w:r>
    </w:p>
    <w:p w14:paraId="2C4A00D3" w14:textId="77777777" w:rsidR="005C40AD" w:rsidRDefault="005C40AD" w:rsidP="00F11127">
      <w:pPr>
        <w:rPr>
          <w:rFonts w:ascii="Tahoma" w:hAnsi="Tahoma" w:cs="Tahoma"/>
          <w:color w:val="auto"/>
          <w:sz w:val="28"/>
          <w:szCs w:val="32"/>
        </w:rPr>
      </w:pPr>
    </w:p>
    <w:p w14:paraId="4D75ECC1" w14:textId="77777777" w:rsidR="00F11127" w:rsidRPr="00232C94" w:rsidRDefault="00E13474" w:rsidP="00F11127">
      <w:pPr>
        <w:pStyle w:val="Opvulling"/>
      </w:pPr>
      <w:r>
        <w:t>Inleiding</w:t>
      </w:r>
    </w:p>
    <w:p w14:paraId="5508266F" w14:textId="5AE08F64" w:rsidR="00F11127" w:rsidRDefault="00672362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Eieren worden over heel de wereld gegeten. Bij ontbijt, lunch, tussendoor en bij avondeten. Eieren kun je op verschillende manieren bereiden: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16"/>
      </w:tblGrid>
      <w:tr w:rsidR="00E06281" w14:paraId="1977B795" w14:textId="77777777" w:rsidTr="00E06281">
        <w:tc>
          <w:tcPr>
            <w:tcW w:w="2961" w:type="dxa"/>
            <w:shd w:val="clear" w:color="auto" w:fill="auto"/>
          </w:tcPr>
          <w:p w14:paraId="6E9625D4" w14:textId="77777777" w:rsidR="00E06281" w:rsidRPr="00E06281" w:rsidRDefault="00E06281" w:rsidP="00E06281">
            <w:pPr>
              <w:pStyle w:val="Tussenregel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Koken</w:t>
            </w:r>
          </w:p>
          <w:p w14:paraId="113629EF" w14:textId="77777777" w:rsidR="00E06281" w:rsidRPr="00E06281" w:rsidRDefault="00E06281" w:rsidP="00E06281">
            <w:pPr>
              <w:pStyle w:val="Tussenregel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Pocheren</w:t>
            </w:r>
          </w:p>
          <w:p w14:paraId="65F3694C" w14:textId="77777777" w:rsidR="00E06281" w:rsidRPr="00E06281" w:rsidRDefault="00E06281" w:rsidP="00E06281">
            <w:pPr>
              <w:pStyle w:val="Tussenregel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Bakken</w:t>
            </w:r>
          </w:p>
          <w:p w14:paraId="461B80A5" w14:textId="77777777" w:rsidR="00E06281" w:rsidRPr="00E06281" w:rsidRDefault="00E06281" w:rsidP="00E06281">
            <w:pPr>
              <w:pStyle w:val="Tussenregel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Frituren</w:t>
            </w:r>
          </w:p>
          <w:p w14:paraId="28231355" w14:textId="77777777" w:rsidR="00E06281" w:rsidRPr="00E06281" w:rsidRDefault="00E06281" w:rsidP="00E06281">
            <w:pPr>
              <w:pStyle w:val="Tussenregel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Roeren</w:t>
            </w:r>
          </w:p>
          <w:p w14:paraId="64A9721A" w14:textId="77777777" w:rsidR="00E06281" w:rsidRPr="00E06281" w:rsidRDefault="00E06281" w:rsidP="00E06281">
            <w:pPr>
              <w:pStyle w:val="Tussenregel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Verstopte eieren.</w:t>
            </w:r>
          </w:p>
          <w:p w14:paraId="45612420" w14:textId="77777777" w:rsidR="00E06281" w:rsidRDefault="00E06281" w:rsidP="00F11127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3AB3A96E" w14:textId="05CDB780" w:rsidR="00E06281" w:rsidRDefault="00E06281" w:rsidP="00F11127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 wp14:anchorId="40055C4D" wp14:editId="42DD0A9B">
                  <wp:extent cx="2562225" cy="1924304"/>
                  <wp:effectExtent l="0" t="0" r="0" b="0"/>
                  <wp:docPr id="2" name="irc_mi" descr="Afbeeldingsresultaat voor roerei mak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roerei mak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317" cy="194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E9CEA2" w14:textId="77777777" w:rsidR="00E06281" w:rsidRPr="00E06281" w:rsidRDefault="00E06281" w:rsidP="00E06281">
      <w:pPr>
        <w:pStyle w:val="Tussenregel"/>
        <w:ind w:left="0"/>
        <w:rPr>
          <w:rFonts w:ascii="Arial" w:hAnsi="Arial" w:cs="Arial"/>
          <w:sz w:val="24"/>
          <w:szCs w:val="24"/>
        </w:rPr>
      </w:pPr>
    </w:p>
    <w:p w14:paraId="5B5283C2" w14:textId="77777777" w:rsidR="00F11127" w:rsidRPr="00E06281" w:rsidRDefault="00E13474" w:rsidP="00F11127">
      <w:pPr>
        <w:pStyle w:val="Opvulling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Opdracht (omschrijving)</w:t>
      </w:r>
    </w:p>
    <w:p w14:paraId="50764AEF" w14:textId="77777777" w:rsidR="00E06281" w:rsidRDefault="00672362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 xml:space="preserve">Maak van een ei een roerei voor </w:t>
      </w:r>
      <w:r w:rsidRPr="00E06281">
        <w:rPr>
          <w:rFonts w:ascii="Arial" w:hAnsi="Arial" w:cs="Arial"/>
          <w:b/>
          <w:sz w:val="24"/>
          <w:szCs w:val="24"/>
        </w:rPr>
        <w:t>een persoon</w:t>
      </w:r>
      <w:r w:rsidRPr="00E06281">
        <w:rPr>
          <w:rFonts w:ascii="Arial" w:hAnsi="Arial" w:cs="Arial"/>
          <w:sz w:val="24"/>
          <w:szCs w:val="24"/>
        </w:rPr>
        <w:t xml:space="preserve">. </w:t>
      </w:r>
    </w:p>
    <w:p w14:paraId="3A072CB7" w14:textId="5147F45C" w:rsidR="00F11127" w:rsidRPr="00E06281" w:rsidRDefault="00672362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Serveer dit op een sneetje brood met garnering.</w:t>
      </w:r>
    </w:p>
    <w:p w14:paraId="3CAA98C5" w14:textId="77777777" w:rsidR="00F11127" w:rsidRPr="00E06281" w:rsidRDefault="00E13474" w:rsidP="00F11127">
      <w:pPr>
        <w:pStyle w:val="Opvulling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Voorbereiding / huiswerk</w:t>
      </w:r>
    </w:p>
    <w:p w14:paraId="67313A01" w14:textId="14F1F93D" w:rsidR="00F11127" w:rsidRPr="00E06281" w:rsidRDefault="00E04C67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Recept roerei.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525"/>
        <w:gridCol w:w="2526"/>
        <w:gridCol w:w="2526"/>
      </w:tblGrid>
      <w:tr w:rsidR="00E06281" w:rsidRPr="00E06281" w14:paraId="4EF632F2" w14:textId="77777777" w:rsidTr="00E06281">
        <w:tc>
          <w:tcPr>
            <w:tcW w:w="2525" w:type="dxa"/>
          </w:tcPr>
          <w:p w14:paraId="04BB3515" w14:textId="357E9319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b/>
                <w:sz w:val="24"/>
                <w:szCs w:val="24"/>
              </w:rPr>
              <w:t xml:space="preserve">Aantal </w:t>
            </w:r>
          </w:p>
        </w:tc>
        <w:tc>
          <w:tcPr>
            <w:tcW w:w="2526" w:type="dxa"/>
          </w:tcPr>
          <w:p w14:paraId="1CF014B6" w14:textId="53DDE46C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b/>
                <w:sz w:val="24"/>
                <w:szCs w:val="24"/>
              </w:rPr>
              <w:t>ingrediënt</w:t>
            </w:r>
          </w:p>
        </w:tc>
        <w:tc>
          <w:tcPr>
            <w:tcW w:w="2526" w:type="dxa"/>
          </w:tcPr>
          <w:p w14:paraId="415758CB" w14:textId="0290E1DF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b/>
                <w:sz w:val="24"/>
                <w:szCs w:val="24"/>
              </w:rPr>
              <w:t>materialen</w:t>
            </w:r>
          </w:p>
        </w:tc>
      </w:tr>
      <w:tr w:rsidR="00E06281" w:rsidRPr="00E06281" w14:paraId="0AAC79C4" w14:textId="77777777" w:rsidTr="00E06281">
        <w:tc>
          <w:tcPr>
            <w:tcW w:w="2525" w:type="dxa"/>
          </w:tcPr>
          <w:p w14:paraId="560D4787" w14:textId="0B35EB4D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14:paraId="567DE92C" w14:textId="2E90A0CC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ei</w:t>
            </w:r>
          </w:p>
        </w:tc>
        <w:tc>
          <w:tcPr>
            <w:tcW w:w="2526" w:type="dxa"/>
          </w:tcPr>
          <w:p w14:paraId="376722BD" w14:textId="7D7588F0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Steelpan</w:t>
            </w:r>
          </w:p>
        </w:tc>
      </w:tr>
      <w:tr w:rsidR="00E06281" w:rsidRPr="00E06281" w14:paraId="6A7C9877" w14:textId="77777777" w:rsidTr="00E06281">
        <w:tc>
          <w:tcPr>
            <w:tcW w:w="2525" w:type="dxa"/>
          </w:tcPr>
          <w:p w14:paraId="15C80429" w14:textId="21136426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1 eetlepel</w:t>
            </w:r>
          </w:p>
        </w:tc>
        <w:tc>
          <w:tcPr>
            <w:tcW w:w="2526" w:type="dxa"/>
          </w:tcPr>
          <w:p w14:paraId="355455F6" w14:textId="7FF5D8E6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room</w:t>
            </w:r>
          </w:p>
        </w:tc>
        <w:tc>
          <w:tcPr>
            <w:tcW w:w="2526" w:type="dxa"/>
          </w:tcPr>
          <w:p w14:paraId="7F7299A0" w14:textId="158EDA41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Pollepel</w:t>
            </w:r>
          </w:p>
        </w:tc>
      </w:tr>
      <w:tr w:rsidR="00E06281" w:rsidRPr="00E06281" w14:paraId="4E23117F" w14:textId="77777777" w:rsidTr="00E06281">
        <w:tc>
          <w:tcPr>
            <w:tcW w:w="2525" w:type="dxa"/>
          </w:tcPr>
          <w:p w14:paraId="48F20B7C" w14:textId="2457BC44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 xml:space="preserve">Snufje </w:t>
            </w:r>
          </w:p>
        </w:tc>
        <w:tc>
          <w:tcPr>
            <w:tcW w:w="2526" w:type="dxa"/>
          </w:tcPr>
          <w:p w14:paraId="08AF705D" w14:textId="54DE4F93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Zout en peper</w:t>
            </w:r>
          </w:p>
        </w:tc>
        <w:tc>
          <w:tcPr>
            <w:tcW w:w="2526" w:type="dxa"/>
          </w:tcPr>
          <w:p w14:paraId="4D764ADE" w14:textId="6F9F9031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 xml:space="preserve">Kommetje </w:t>
            </w:r>
          </w:p>
        </w:tc>
      </w:tr>
      <w:tr w:rsidR="00E06281" w:rsidRPr="00E06281" w14:paraId="66D8F882" w14:textId="77777777" w:rsidTr="00E06281">
        <w:tc>
          <w:tcPr>
            <w:tcW w:w="2525" w:type="dxa"/>
          </w:tcPr>
          <w:p w14:paraId="32630FBA" w14:textId="576BA72E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 xml:space="preserve">Klontje </w:t>
            </w:r>
          </w:p>
        </w:tc>
        <w:tc>
          <w:tcPr>
            <w:tcW w:w="2526" w:type="dxa"/>
          </w:tcPr>
          <w:p w14:paraId="1D5F1D34" w14:textId="57F96175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margarine</w:t>
            </w:r>
          </w:p>
        </w:tc>
        <w:tc>
          <w:tcPr>
            <w:tcW w:w="2526" w:type="dxa"/>
          </w:tcPr>
          <w:p w14:paraId="64F00411" w14:textId="151CA5DD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6281">
              <w:rPr>
                <w:rFonts w:ascii="Arial" w:hAnsi="Arial" w:cs="Arial"/>
                <w:sz w:val="24"/>
                <w:szCs w:val="24"/>
              </w:rPr>
              <w:t>Vork</w:t>
            </w:r>
          </w:p>
        </w:tc>
      </w:tr>
      <w:tr w:rsidR="00E06281" w:rsidRPr="00E06281" w14:paraId="034C4F26" w14:textId="77777777" w:rsidTr="00E06281">
        <w:tc>
          <w:tcPr>
            <w:tcW w:w="2525" w:type="dxa"/>
          </w:tcPr>
          <w:p w14:paraId="2CC2887E" w14:textId="77777777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DFB0784" w14:textId="77777777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25C2034" w14:textId="5D53935C" w:rsidR="00E06281" w:rsidRPr="00E06281" w:rsidRDefault="00E06281" w:rsidP="00E06281">
            <w:pPr>
              <w:pStyle w:val="Tussenregel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06281">
              <w:rPr>
                <w:rFonts w:ascii="Arial" w:hAnsi="Arial" w:cs="Arial"/>
                <w:b/>
                <w:sz w:val="24"/>
                <w:szCs w:val="24"/>
              </w:rPr>
              <w:t>materialenbord</w:t>
            </w:r>
          </w:p>
        </w:tc>
      </w:tr>
    </w:tbl>
    <w:p w14:paraId="21F343DF" w14:textId="0B9D65CB" w:rsidR="00E06281" w:rsidRPr="00E06281" w:rsidRDefault="00E06281" w:rsidP="00F11127">
      <w:pPr>
        <w:pStyle w:val="Tussenregel"/>
        <w:rPr>
          <w:rFonts w:ascii="Arial" w:hAnsi="Arial" w:cs="Arial"/>
          <w:sz w:val="24"/>
          <w:szCs w:val="24"/>
        </w:rPr>
      </w:pPr>
    </w:p>
    <w:p w14:paraId="3056CE5A" w14:textId="21DFF79E" w:rsidR="00E06281" w:rsidRPr="00E06281" w:rsidRDefault="00E06281" w:rsidP="00F11127">
      <w:pPr>
        <w:pStyle w:val="Tussenregel"/>
        <w:rPr>
          <w:rFonts w:ascii="Arial" w:hAnsi="Arial" w:cs="Arial"/>
          <w:sz w:val="24"/>
          <w:szCs w:val="24"/>
        </w:rPr>
      </w:pPr>
    </w:p>
    <w:p w14:paraId="282B3880" w14:textId="1BEA4925" w:rsidR="00E06281" w:rsidRPr="00E06281" w:rsidRDefault="00E06281" w:rsidP="00F11127">
      <w:pPr>
        <w:pStyle w:val="Tussenregel"/>
        <w:rPr>
          <w:rFonts w:ascii="Arial" w:hAnsi="Arial" w:cs="Arial"/>
          <w:sz w:val="24"/>
          <w:szCs w:val="24"/>
        </w:rPr>
      </w:pPr>
    </w:p>
    <w:p w14:paraId="1DB2D7C3" w14:textId="510CAFEE" w:rsidR="00E06281" w:rsidRDefault="00E06281" w:rsidP="00E06281">
      <w:pPr>
        <w:pStyle w:val="Tussenregel"/>
        <w:ind w:left="0"/>
        <w:rPr>
          <w:rFonts w:ascii="Arial" w:hAnsi="Arial" w:cs="Arial"/>
          <w:sz w:val="24"/>
          <w:szCs w:val="24"/>
        </w:rPr>
      </w:pPr>
    </w:p>
    <w:p w14:paraId="0781A28A" w14:textId="2635CA59" w:rsidR="00E06281" w:rsidRPr="00E06281" w:rsidRDefault="00E06281" w:rsidP="00E06281">
      <w:pPr>
        <w:pStyle w:val="Tussenregel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E06281">
        <w:rPr>
          <w:rFonts w:ascii="Arial" w:hAnsi="Arial" w:cs="Arial"/>
          <w:sz w:val="24"/>
          <w:szCs w:val="24"/>
        </w:rPr>
        <w:t xml:space="preserve"> </w:t>
      </w:r>
      <w:r w:rsidRPr="00E06281">
        <w:rPr>
          <w:rFonts w:ascii="Arial" w:hAnsi="Arial" w:cs="Arial"/>
          <w:b/>
          <w:sz w:val="24"/>
          <w:szCs w:val="24"/>
        </w:rPr>
        <w:t>Bereidingswijze.</w:t>
      </w:r>
    </w:p>
    <w:p w14:paraId="13453518" w14:textId="77777777" w:rsidR="00E06281" w:rsidRPr="00E06281" w:rsidRDefault="00E06281" w:rsidP="00E06281">
      <w:pPr>
        <w:pStyle w:val="Tussenreg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Breek het ei en klop dit met de room in een kommetje los.</w:t>
      </w:r>
    </w:p>
    <w:p w14:paraId="61128C98" w14:textId="77777777" w:rsidR="00E06281" w:rsidRPr="00E06281" w:rsidRDefault="00E06281" w:rsidP="00E06281">
      <w:pPr>
        <w:pStyle w:val="Tussenreg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Giet het mengsel in de steelpan en verhit dit op een laag vuur al roerend. De consistentie moet nat-fijn korrelig zijn. Kleur geel.</w:t>
      </w:r>
    </w:p>
    <w:p w14:paraId="1FA889DF" w14:textId="77777777" w:rsidR="00E06281" w:rsidRPr="00E06281" w:rsidRDefault="00E06281" w:rsidP="00E06281">
      <w:pPr>
        <w:pStyle w:val="Tussenreg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Leg op een bord het sneetje brood met garnering.</w:t>
      </w:r>
    </w:p>
    <w:p w14:paraId="1FBE0402" w14:textId="77777777" w:rsidR="00E06281" w:rsidRPr="00E06281" w:rsidRDefault="00E06281" w:rsidP="00E06281">
      <w:pPr>
        <w:pStyle w:val="Tussenreg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Als het korrelig glanzend is schep je het op het  sneetje brood.</w:t>
      </w:r>
    </w:p>
    <w:p w14:paraId="784659F4" w14:textId="57AC8BF4" w:rsidR="00E06281" w:rsidRPr="00E06281" w:rsidRDefault="00E06281" w:rsidP="00E06281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Serveer het gerecht.</w:t>
      </w:r>
    </w:p>
    <w:p w14:paraId="265C04A0" w14:textId="613050D3" w:rsidR="00E06281" w:rsidRPr="00E06281" w:rsidRDefault="00E06281" w:rsidP="00E06281">
      <w:pPr>
        <w:pStyle w:val="Tussenregel"/>
        <w:ind w:left="0"/>
        <w:rPr>
          <w:rFonts w:ascii="Arial" w:hAnsi="Arial" w:cs="Arial"/>
          <w:sz w:val="24"/>
          <w:szCs w:val="24"/>
        </w:rPr>
      </w:pPr>
    </w:p>
    <w:p w14:paraId="1A9D0DC9" w14:textId="77777777" w:rsidR="00F11127" w:rsidRPr="00E06281" w:rsidRDefault="00E13474" w:rsidP="00F11127">
      <w:pPr>
        <w:pStyle w:val="Opvulling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Bijzonder materiaal en gereedschap</w:t>
      </w:r>
    </w:p>
    <w:p w14:paraId="77147ECB" w14:textId="334B4BE8" w:rsidR="00F11127" w:rsidRPr="00E06281" w:rsidRDefault="00E06281" w:rsidP="00F11127">
      <w:pPr>
        <w:pStyle w:val="Plattetekst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06281">
        <w:rPr>
          <w:rFonts w:ascii="Arial" w:hAnsi="Arial" w:cs="Arial"/>
          <w:b/>
          <w:sz w:val="24"/>
          <w:szCs w:val="24"/>
        </w:rPr>
        <w:t>Materialenbord en afvalbak.</w:t>
      </w:r>
    </w:p>
    <w:p w14:paraId="6AABCEA8" w14:textId="77777777" w:rsidR="00E06281" w:rsidRPr="00E06281" w:rsidRDefault="00E06281" w:rsidP="00F11127">
      <w:pPr>
        <w:pStyle w:val="Plattetekst"/>
        <w:ind w:left="0"/>
        <w:rPr>
          <w:rFonts w:ascii="Arial" w:hAnsi="Arial" w:cs="Arial"/>
          <w:sz w:val="24"/>
          <w:szCs w:val="24"/>
        </w:rPr>
      </w:pPr>
    </w:p>
    <w:p w14:paraId="75254D9E" w14:textId="77777777" w:rsidR="00F11127" w:rsidRPr="00E06281" w:rsidRDefault="00E13474" w:rsidP="00F11127">
      <w:pPr>
        <w:pStyle w:val="Opvulling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Werkvolgorde (in stappen), inclusief eisen</w:t>
      </w:r>
    </w:p>
    <w:p w14:paraId="54FC0197" w14:textId="199C19B1" w:rsidR="00F11127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Leg alle ingrediënten en materialen klaar.</w:t>
      </w:r>
    </w:p>
    <w:p w14:paraId="1492658F" w14:textId="37387B21" w:rsidR="00D60E79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 xml:space="preserve">Maak het gerecht volgens recept. </w:t>
      </w:r>
    </w:p>
    <w:p w14:paraId="0CD87057" w14:textId="4BC3E5E5" w:rsidR="00D60E79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Maak de materialen schoon en ruim alles op de juiste plaats op.</w:t>
      </w:r>
    </w:p>
    <w:p w14:paraId="35576134" w14:textId="77777777" w:rsidR="00E06281" w:rsidRPr="00E06281" w:rsidRDefault="00E06281" w:rsidP="00F11127">
      <w:pPr>
        <w:pStyle w:val="Tussenregel"/>
        <w:rPr>
          <w:rFonts w:ascii="Arial" w:hAnsi="Arial" w:cs="Arial"/>
          <w:sz w:val="24"/>
          <w:szCs w:val="24"/>
        </w:rPr>
      </w:pPr>
    </w:p>
    <w:p w14:paraId="459D9EB9" w14:textId="77777777" w:rsidR="00F11127" w:rsidRPr="00E06281" w:rsidRDefault="00E13474" w:rsidP="00F11127">
      <w:pPr>
        <w:pStyle w:val="Opvulling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Urenverdeling</w:t>
      </w:r>
    </w:p>
    <w:p w14:paraId="7424C45E" w14:textId="7D6BFDD7" w:rsidR="00D60E79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Tijdsduur :  30 minuten totaal.</w:t>
      </w:r>
    </w:p>
    <w:p w14:paraId="4995E2F6" w14:textId="36BC17EE" w:rsidR="00F11127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klaarmaken 10 minuten</w:t>
      </w:r>
    </w:p>
    <w:p w14:paraId="07071BA4" w14:textId="3B36FA5A" w:rsidR="00D60E79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eten           10 minuten</w:t>
      </w:r>
    </w:p>
    <w:p w14:paraId="68EEC586" w14:textId="472F30A1" w:rsidR="00D60E79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opruimen    10 minuten.</w:t>
      </w:r>
    </w:p>
    <w:p w14:paraId="382598A3" w14:textId="77777777" w:rsidR="00D60E79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</w:p>
    <w:p w14:paraId="674B6502" w14:textId="77777777" w:rsidR="00F11127" w:rsidRPr="00E06281" w:rsidRDefault="00E13474" w:rsidP="00F11127">
      <w:pPr>
        <w:pStyle w:val="Opvulling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Reflectie leerling</w:t>
      </w:r>
    </w:p>
    <w:p w14:paraId="6C4D17E8" w14:textId="2940103D" w:rsidR="00F11127" w:rsidRPr="00E06281" w:rsidRDefault="00D60E79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Heb jij je aan de tijd gehouden?</w:t>
      </w:r>
    </w:p>
    <w:p w14:paraId="32F62D99" w14:textId="4C93900F" w:rsidR="00D60E79" w:rsidRPr="00E06281" w:rsidRDefault="00610D6B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Staat alles schoon op de juiste plek terug?</w:t>
      </w:r>
    </w:p>
    <w:p w14:paraId="68381038" w14:textId="456B9DDA" w:rsidR="00610D6B" w:rsidRPr="00E06281" w:rsidRDefault="00610D6B" w:rsidP="00F11127">
      <w:pPr>
        <w:pStyle w:val="Tussenregel"/>
        <w:rPr>
          <w:rFonts w:ascii="Arial" w:hAnsi="Arial" w:cs="Arial"/>
          <w:sz w:val="24"/>
          <w:szCs w:val="24"/>
        </w:rPr>
      </w:pPr>
      <w:r w:rsidRPr="00E06281">
        <w:rPr>
          <w:rFonts w:ascii="Arial" w:hAnsi="Arial" w:cs="Arial"/>
          <w:sz w:val="24"/>
          <w:szCs w:val="24"/>
        </w:rPr>
        <w:t>Heb je je handen gewassen voor je startte?</w:t>
      </w:r>
    </w:p>
    <w:p w14:paraId="7A7F3E9C" w14:textId="77777777" w:rsidR="00F11127" w:rsidRPr="00E06281" w:rsidRDefault="00F11127" w:rsidP="00F11127">
      <w:pPr>
        <w:ind w:left="709"/>
        <w:rPr>
          <w:color w:val="auto"/>
        </w:rPr>
      </w:pPr>
    </w:p>
    <w:p w14:paraId="477A5027" w14:textId="77777777" w:rsidR="00F11127" w:rsidRPr="00E06281" w:rsidRDefault="00F11127" w:rsidP="00F11127">
      <w:pPr>
        <w:ind w:left="709"/>
        <w:rPr>
          <w:color w:val="auto"/>
        </w:rPr>
      </w:pPr>
    </w:p>
    <w:p w14:paraId="0E6803B3" w14:textId="77777777" w:rsidR="00F11127" w:rsidRPr="00E06281" w:rsidRDefault="00F11127" w:rsidP="00F11127">
      <w:pPr>
        <w:ind w:left="709"/>
        <w:rPr>
          <w:color w:val="auto"/>
        </w:rPr>
      </w:pPr>
    </w:p>
    <w:p w14:paraId="2AEE15BC" w14:textId="77777777" w:rsidR="00F11127" w:rsidRPr="00E06281" w:rsidRDefault="00F11127" w:rsidP="00F11127">
      <w:pPr>
        <w:ind w:left="709"/>
        <w:rPr>
          <w:color w:val="auto"/>
        </w:rPr>
      </w:pPr>
    </w:p>
    <w:p w14:paraId="4880FA30" w14:textId="77777777" w:rsidR="00F11127" w:rsidRDefault="00F11127" w:rsidP="00F11127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5BD092CA" w14:textId="77777777" w:rsidR="00F11127" w:rsidRDefault="00F11127" w:rsidP="00F11127">
      <w:pPr>
        <w:rPr>
          <w:rFonts w:ascii="Tahoma" w:hAnsi="Tahoma" w:cs="Tahoma"/>
          <w:color w:val="auto"/>
          <w:sz w:val="28"/>
          <w:szCs w:val="32"/>
        </w:rPr>
      </w:pPr>
    </w:p>
    <w:p w14:paraId="62408608" w14:textId="77777777" w:rsidR="00F11127" w:rsidRDefault="00F11127" w:rsidP="00F11127">
      <w:pPr>
        <w:rPr>
          <w:rFonts w:ascii="Tahoma" w:hAnsi="Tahoma" w:cs="Tahoma"/>
          <w:color w:val="auto"/>
          <w:sz w:val="28"/>
          <w:szCs w:val="32"/>
        </w:rPr>
      </w:pPr>
    </w:p>
    <w:p w14:paraId="7FC0FB09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669ECC01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065029BA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25357F75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3CE73939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5D4D1198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18260422" w14:textId="77777777" w:rsidR="001A488E" w:rsidRDefault="00E13474" w:rsidP="001A488E">
      <w:pPr>
        <w:pStyle w:val="Opvulling"/>
      </w:pPr>
      <w:r w:rsidRPr="00E13474">
        <w:rPr>
          <w:sz w:val="40"/>
          <w:szCs w:val="40"/>
        </w:rPr>
        <w:t>Beoordeling en weging</w:t>
      </w:r>
      <w:r>
        <w:t xml:space="preserve">                                 proces en producten</w:t>
      </w:r>
    </w:p>
    <w:p w14:paraId="66ECE745" w14:textId="1A9D2813" w:rsidR="00A17388" w:rsidRPr="00A17388" w:rsidRDefault="00A17388" w:rsidP="001A488E">
      <w:pPr>
        <w:pStyle w:val="Opvulling"/>
        <w:rPr>
          <w:sz w:val="36"/>
          <w:szCs w:val="36"/>
          <w:u w:val="single"/>
        </w:rPr>
      </w:pPr>
      <w:r w:rsidRPr="00A17388">
        <w:rPr>
          <w:sz w:val="36"/>
          <w:szCs w:val="36"/>
          <w:u w:val="single"/>
        </w:rPr>
        <w:t xml:space="preserve">Roerei </w:t>
      </w:r>
    </w:p>
    <w:p w14:paraId="1F082E95" w14:textId="77777777" w:rsidR="001A488E" w:rsidRDefault="001A488E" w:rsidP="001A488E">
      <w:pPr>
        <w:rPr>
          <w:lang w:eastAsia="nl-NL" w:bidi="nl-NL"/>
        </w:rPr>
      </w:pPr>
    </w:p>
    <w:p w14:paraId="120034A7" w14:textId="3EC2B095" w:rsidR="001A488E" w:rsidRDefault="001A488E" w:rsidP="001A488E">
      <w:pPr>
        <w:pStyle w:val="Opvulling"/>
        <w:jc w:val="left"/>
        <w:rPr>
          <w:color w:val="auto"/>
        </w:rPr>
      </w:pPr>
      <w:r w:rsidRPr="001E788C">
        <w:rPr>
          <w:color w:val="auto"/>
        </w:rPr>
        <w:t>Naam leerling:</w:t>
      </w:r>
      <w:r w:rsidRPr="001E788C">
        <w:rPr>
          <w:color w:val="auto"/>
        </w:rPr>
        <w:tab/>
      </w:r>
      <w:r w:rsidRPr="001E788C">
        <w:rPr>
          <w:color w:val="auto"/>
        </w:rPr>
        <w:tab/>
      </w:r>
      <w:r w:rsidRPr="001E788C">
        <w:rPr>
          <w:color w:val="auto"/>
        </w:rPr>
        <w:tab/>
      </w:r>
      <w:r w:rsidRPr="001E788C">
        <w:rPr>
          <w:color w:val="auto"/>
        </w:rPr>
        <w:tab/>
      </w:r>
      <w:r w:rsidR="00A17388" w:rsidRPr="001E788C">
        <w:rPr>
          <w:color w:val="auto"/>
        </w:rPr>
        <w:t xml:space="preserve">      datum:</w:t>
      </w:r>
      <w:r w:rsidR="001E788C">
        <w:rPr>
          <w:color w:val="auto"/>
        </w:rPr>
        <w:t xml:space="preserve">                      </w:t>
      </w:r>
    </w:p>
    <w:p w14:paraId="6D7F112C" w14:textId="59E64069" w:rsidR="001E788C" w:rsidRPr="001E788C" w:rsidRDefault="001E788C" w:rsidP="001A488E">
      <w:pPr>
        <w:pStyle w:val="Opvulling"/>
        <w:jc w:val="left"/>
        <w:rPr>
          <w:color w:val="auto"/>
        </w:rPr>
      </w:pPr>
      <w:r>
        <w:rPr>
          <w:color w:val="auto"/>
        </w:rPr>
        <w:t>Klas :</w:t>
      </w:r>
    </w:p>
    <w:p w14:paraId="695875FA" w14:textId="77777777" w:rsidR="001A488E" w:rsidRPr="001E788C" w:rsidRDefault="001A488E" w:rsidP="001A488E">
      <w:pPr>
        <w:rPr>
          <w:color w:val="auto"/>
          <w:lang w:eastAsia="nl-NL" w:bidi="nl-NL"/>
        </w:rPr>
      </w:pPr>
    </w:p>
    <w:p w14:paraId="4178235F" w14:textId="77777777" w:rsidR="001A488E" w:rsidRDefault="001A488E" w:rsidP="001A488E">
      <w:pPr>
        <w:pStyle w:val="Opvulling"/>
        <w:ind w:firstLine="720"/>
        <w:jc w:val="right"/>
      </w:pPr>
      <w:r>
        <w:t xml:space="preserve">Weging </w:t>
      </w:r>
      <w:r>
        <w:tab/>
        <w:t>Beoordeling</w:t>
      </w:r>
    </w:p>
    <w:p w14:paraId="2EB1A34C" w14:textId="54D25C58" w:rsidR="001A488E" w:rsidRPr="001E788C" w:rsidRDefault="00A17388" w:rsidP="001A488E">
      <w:pPr>
        <w:pStyle w:val="Opvulling"/>
        <w:jc w:val="left"/>
        <w:rPr>
          <w:color w:val="auto"/>
        </w:rPr>
      </w:pPr>
      <w:r>
        <w:t xml:space="preserve">                                                    </w:t>
      </w:r>
      <w:r w:rsidRPr="001E788C">
        <w:rPr>
          <w:color w:val="auto"/>
        </w:rPr>
        <w:t>0/ V / G</w:t>
      </w:r>
    </w:p>
    <w:p w14:paraId="60B21141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5309D31E" w14:textId="77777777" w:rsidR="00DC1F33" w:rsidRDefault="00DC1F33" w:rsidP="00DC1F33">
      <w:pPr>
        <w:pStyle w:val="Opvulling"/>
        <w:jc w:val="left"/>
      </w:pPr>
    </w:p>
    <w:p w14:paraId="5A03AE49" w14:textId="5F4EF25D" w:rsidR="00DC1F33" w:rsidRPr="001E788C" w:rsidRDefault="00E13474" w:rsidP="00DC1F33">
      <w:pPr>
        <w:pStyle w:val="Opvulling"/>
        <w:jc w:val="left"/>
        <w:rPr>
          <w:b/>
          <w:u w:val="single"/>
        </w:rPr>
      </w:pPr>
      <w:r w:rsidRPr="001E788C">
        <w:rPr>
          <w:b/>
          <w:u w:val="single"/>
        </w:rPr>
        <w:t>Eindbeoordeling</w:t>
      </w:r>
      <w:r w:rsidR="00A17388" w:rsidRPr="001E788C">
        <w:rPr>
          <w:b/>
          <w:u w:val="single"/>
        </w:rPr>
        <w:t>:</w:t>
      </w:r>
    </w:p>
    <w:p w14:paraId="252D8B8A" w14:textId="0D586DD5" w:rsidR="00A17388" w:rsidRPr="001E788C" w:rsidRDefault="00A17388" w:rsidP="00DC1F33">
      <w:pPr>
        <w:pStyle w:val="Opvulling"/>
        <w:jc w:val="left"/>
        <w:rPr>
          <w:color w:val="auto"/>
        </w:rPr>
      </w:pPr>
      <w:r w:rsidRPr="001E788C">
        <w:rPr>
          <w:color w:val="auto"/>
        </w:rPr>
        <w:t>Kleur               geel  / geel- bruin /  bruin</w:t>
      </w:r>
    </w:p>
    <w:p w14:paraId="0AE03C7F" w14:textId="518DA912" w:rsidR="00A17388" w:rsidRPr="001E788C" w:rsidRDefault="00A17388" w:rsidP="00DC1F33">
      <w:pPr>
        <w:pStyle w:val="Opvulling"/>
        <w:jc w:val="left"/>
        <w:rPr>
          <w:color w:val="auto"/>
        </w:rPr>
      </w:pPr>
      <w:r w:rsidRPr="001E788C">
        <w:rPr>
          <w:color w:val="auto"/>
        </w:rPr>
        <w:t xml:space="preserve">Consistentie     nat  /  nat fijn korrelig / korrelig </w:t>
      </w:r>
    </w:p>
    <w:p w14:paraId="72B4D3B1" w14:textId="0C822142" w:rsidR="00A17388" w:rsidRPr="001E788C" w:rsidRDefault="00A17388" w:rsidP="00DC1F33">
      <w:pPr>
        <w:pStyle w:val="Opvulling"/>
        <w:jc w:val="left"/>
        <w:rPr>
          <w:color w:val="auto"/>
        </w:rPr>
      </w:pPr>
      <w:r w:rsidRPr="001E788C">
        <w:rPr>
          <w:color w:val="auto"/>
        </w:rPr>
        <w:t>garnering         aanwezig correct / aanwezig / vergeten</w:t>
      </w:r>
    </w:p>
    <w:p w14:paraId="07A52970" w14:textId="429BE77D" w:rsidR="00A17388" w:rsidRPr="001E788C" w:rsidRDefault="00A17388" w:rsidP="00DC1F33">
      <w:pPr>
        <w:pStyle w:val="Opvulling"/>
        <w:jc w:val="left"/>
        <w:rPr>
          <w:color w:val="auto"/>
        </w:rPr>
      </w:pPr>
      <w:r w:rsidRPr="001E788C">
        <w:rPr>
          <w:color w:val="auto"/>
        </w:rPr>
        <w:t>tijd                  langer / exact / korter</w:t>
      </w:r>
    </w:p>
    <w:p w14:paraId="3B8151B2" w14:textId="77777777" w:rsidR="00DC1F33" w:rsidRPr="002639A1" w:rsidRDefault="00DC1F33" w:rsidP="00DC1F33">
      <w:pPr>
        <w:pStyle w:val="Opvulling"/>
        <w:jc w:val="left"/>
      </w:pPr>
    </w:p>
    <w:p w14:paraId="532B71BC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2D393257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2353EF98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4E413A6E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69D14E67" w14:textId="77777777" w:rsidR="009064AF" w:rsidRDefault="009064AF"/>
    <w:p w14:paraId="3F912569" w14:textId="77777777" w:rsidR="009064AF" w:rsidRDefault="009064AF"/>
    <w:p w14:paraId="0F06723E" w14:textId="77777777" w:rsidR="009064AF" w:rsidRDefault="009064AF"/>
    <w:p w14:paraId="69D20F52" w14:textId="77777777" w:rsidR="009064AF" w:rsidRDefault="009064AF"/>
    <w:p w14:paraId="4189C6B6" w14:textId="79467D2F" w:rsidR="009064AF" w:rsidRDefault="009064AF"/>
    <w:p w14:paraId="130F4947" w14:textId="77777777" w:rsidR="009064AF" w:rsidRDefault="009064AF"/>
    <w:p w14:paraId="4AB4AA55" w14:textId="77777777" w:rsidR="009064AF" w:rsidRDefault="009064AF"/>
    <w:p w14:paraId="57C0405B" w14:textId="77777777" w:rsidR="00BA5617" w:rsidRDefault="00BA5617"/>
    <w:p w14:paraId="7E982DB7" w14:textId="77777777" w:rsidR="00BA5617" w:rsidRDefault="00BA5617"/>
    <w:p w14:paraId="756476E9" w14:textId="77777777" w:rsidR="00BA5617" w:rsidRDefault="00BA5617"/>
    <w:p w14:paraId="31F5029D" w14:textId="77777777" w:rsidR="00BA5617" w:rsidRDefault="00BA5617"/>
    <w:p w14:paraId="254089A0" w14:textId="77777777" w:rsidR="00BA5617" w:rsidRDefault="00BA5617"/>
    <w:p w14:paraId="50796E08" w14:textId="77777777" w:rsidR="00BA5617" w:rsidRDefault="00BA5617"/>
    <w:p w14:paraId="6B3566B8" w14:textId="77777777" w:rsidR="00BA5617" w:rsidRDefault="00BA5617"/>
    <w:p w14:paraId="55472B65" w14:textId="77777777" w:rsidR="00BA5617" w:rsidRDefault="00BA5617"/>
    <w:p w14:paraId="74B3B7C0" w14:textId="77777777" w:rsidR="00BA5617" w:rsidRDefault="00BA5617"/>
    <w:sectPr w:rsidR="00BA5617" w:rsidSect="00E04C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40" w:right="1800" w:bottom="709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02FD" w14:textId="77777777" w:rsidR="00FF5136" w:rsidRDefault="00FF5136" w:rsidP="00AF49CA">
      <w:r>
        <w:separator/>
      </w:r>
    </w:p>
  </w:endnote>
  <w:endnote w:type="continuationSeparator" w:id="0">
    <w:p w14:paraId="17751950" w14:textId="77777777" w:rsidR="00FF5136" w:rsidRDefault="00FF5136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DCC59" w14:textId="77777777" w:rsidR="005A2A87" w:rsidRDefault="005A2A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D1F09" w14:textId="7EACEC14" w:rsidR="00BA5617" w:rsidRDefault="00761735" w:rsidP="00C71B4B">
    <w:pPr>
      <w:pStyle w:val="Voettekst"/>
      <w:jc w:val="right"/>
    </w:pPr>
    <w:r>
      <w:t>14</w:t>
    </w:r>
    <w:bookmarkStart w:id="0" w:name="_GoBack"/>
    <w:bookmarkEnd w:id="0"/>
    <w:r>
      <w:t>-4-2018</w:t>
    </w:r>
    <w:r w:rsidR="005A2A87">
      <w:t xml:space="preserve">  ML.</w:t>
    </w:r>
    <w:r w:rsidR="00C71B4B">
      <w:rPr>
        <w:noProof/>
        <w:lang w:eastAsia="nl-NL"/>
      </w:rPr>
      <mc:AlternateContent>
        <mc:Choice Requires="wps">
          <w:drawing>
            <wp:inline distT="0" distB="0" distL="0" distR="0" wp14:anchorId="6DC183D0" wp14:editId="07777777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BCCF0" w14:textId="4960FB02" w:rsidR="00C71B4B" w:rsidRDefault="00C71B4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761735" w:rsidRPr="00761735">
                            <w:rPr>
                              <w:noProof/>
                              <w:color w:val="63A537" w:themeColor="accent2"/>
                            </w:rPr>
                            <w:t>1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C183D0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14:paraId="42FBCCF0" w14:textId="4960FB02" w:rsidR="00C71B4B" w:rsidRDefault="00C71B4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761735" w:rsidRPr="00761735">
                      <w:rPr>
                        <w:noProof/>
                        <w:color w:val="63A537" w:themeColor="accent2"/>
                      </w:rPr>
                      <w:t>1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BA5617"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4D75ECC1" wp14:editId="07777777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9" name="Diagram 9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AC7C" w14:textId="77777777" w:rsidR="005A2A87" w:rsidRDefault="005A2A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FC30" w14:textId="77777777" w:rsidR="00FF5136" w:rsidRDefault="00FF5136" w:rsidP="00AF49CA">
      <w:r>
        <w:separator/>
      </w:r>
    </w:p>
  </w:footnote>
  <w:footnote w:type="continuationSeparator" w:id="0">
    <w:p w14:paraId="5EEE7AA9" w14:textId="77777777" w:rsidR="00FF5136" w:rsidRDefault="00FF5136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48747" w14:textId="77777777" w:rsidR="005A2A87" w:rsidRDefault="005A2A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9C1B6" w14:textId="77777777"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D75ECC1">
            <v:shapetype id="_x0000_t32" coordsize="21600,21600" o:oned="t" filled="f" o:spt="32" path="m,l21600,21600e" w14:anchorId="7BD43BBF">
              <v:path fillok="f" arrowok="t" o:connecttype="none"/>
              <o:lock v:ext="edit" shapetype="t"/>
            </v:shapetype>
            <v:shape id="AutoShape 7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B06A7" w14:textId="1D522414"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9F5D19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14:paraId="0B9B06A7" w14:textId="1D522414"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9F5D19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72B8" w14:textId="77777777" w:rsidR="005A2A87" w:rsidRDefault="005A2A8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361"/>
    <w:multiLevelType w:val="multilevel"/>
    <w:tmpl w:val="26BC4206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1714B59"/>
    <w:multiLevelType w:val="hybridMultilevel"/>
    <w:tmpl w:val="A1C6A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433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36"/>
    <w:rsid w:val="000C5559"/>
    <w:rsid w:val="001122E8"/>
    <w:rsid w:val="00120F1F"/>
    <w:rsid w:val="001A488E"/>
    <w:rsid w:val="001E788C"/>
    <w:rsid w:val="002B3839"/>
    <w:rsid w:val="002D660A"/>
    <w:rsid w:val="00337283"/>
    <w:rsid w:val="0047592C"/>
    <w:rsid w:val="004832DC"/>
    <w:rsid w:val="004F75C4"/>
    <w:rsid w:val="005A2A87"/>
    <w:rsid w:val="005C40AD"/>
    <w:rsid w:val="005E5C15"/>
    <w:rsid w:val="00610D6B"/>
    <w:rsid w:val="00664D85"/>
    <w:rsid w:val="00672362"/>
    <w:rsid w:val="00710FD5"/>
    <w:rsid w:val="00742FA4"/>
    <w:rsid w:val="00761735"/>
    <w:rsid w:val="0077335B"/>
    <w:rsid w:val="0081143F"/>
    <w:rsid w:val="0082656F"/>
    <w:rsid w:val="008A77DF"/>
    <w:rsid w:val="009064AF"/>
    <w:rsid w:val="009F5D19"/>
    <w:rsid w:val="00A17388"/>
    <w:rsid w:val="00A920BC"/>
    <w:rsid w:val="00AF49CA"/>
    <w:rsid w:val="00B2564A"/>
    <w:rsid w:val="00B7100A"/>
    <w:rsid w:val="00BA5617"/>
    <w:rsid w:val="00C62429"/>
    <w:rsid w:val="00C71B4B"/>
    <w:rsid w:val="00C7748E"/>
    <w:rsid w:val="00CA5F8B"/>
    <w:rsid w:val="00D06291"/>
    <w:rsid w:val="00D2750E"/>
    <w:rsid w:val="00D60E79"/>
    <w:rsid w:val="00D778FD"/>
    <w:rsid w:val="00D87CB2"/>
    <w:rsid w:val="00DB086F"/>
    <w:rsid w:val="00DC1F33"/>
    <w:rsid w:val="00E04B0B"/>
    <w:rsid w:val="00E04C67"/>
    <w:rsid w:val="00E06281"/>
    <w:rsid w:val="00E13474"/>
    <w:rsid w:val="00F11127"/>
    <w:rsid w:val="00FA245E"/>
    <w:rsid w:val="00FF5136"/>
    <w:rsid w:val="521C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8D0015D"/>
  <w15:docId w15:val="{7BA9AFCA-4997-433B-BB7A-4B6382E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A245E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rsid w:val="00FA245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paragraph" w:customStyle="1" w:styleId="Opvulling">
    <w:name w:val="Opvulling"/>
    <w:basedOn w:val="Standaard"/>
    <w:rsid w:val="00337283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FA245E"/>
    <w:rPr>
      <w:rFonts w:ascii="Arial Black" w:hAnsi="Arial Black" w:cs="Arial Black"/>
      <w:b/>
      <w:bCs/>
      <w:smallCaps/>
      <w:color w:val="EF4831"/>
      <w:spacing w:val="20"/>
      <w:kern w:val="32"/>
      <w:sz w:val="84"/>
      <w:szCs w:val="84"/>
      <w:lang w:eastAsia="zh-CN"/>
    </w:rPr>
  </w:style>
  <w:style w:type="paragraph" w:customStyle="1" w:styleId="Tussenregel">
    <w:name w:val="Tussenregel"/>
    <w:basedOn w:val="Plattetekst"/>
    <w:qFormat/>
    <w:rsid w:val="00F11127"/>
    <w:rPr>
      <w:sz w:val="20"/>
    </w:rPr>
  </w:style>
  <w:style w:type="table" w:styleId="Tabelraster">
    <w:name w:val="Table Grid"/>
    <w:basedOn w:val="Standaardtabel"/>
    <w:rsid w:val="0067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google.nl/url?sa=i&amp;rct=j&amp;q=&amp;esrc=s&amp;source=images&amp;cd=&amp;cad=rja&amp;uact=8&amp;ved=2ahUKEwjZt--nnrzaAhUHJVAKHdnSCiwQjRx6BAgAEAU&amp;url=http://www.temptingflavours.nl/roerei-kaas-en-toast/&amp;psig=AOvVaw2Rz4k30doHqfqR2694LZVP&amp;ust=1523880175234266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DA5D0E73-C3C6-4306-BC1C-73A2651F7ECA}" type="presOf" srcId="{D7A968E5-CDCC-4C96-AACD-C77D860D7E28}" destId="{4474B518-6861-4399-9B89-3832628D6A3B}" srcOrd="0" destOrd="0" presId="urn:microsoft.com/office/officeart/2005/8/layout/chart3"/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B64F4F90-4261-4268-8463-E7F6761B840B}" type="presOf" srcId="{D7A968E5-CDCC-4C96-AACD-C77D860D7E28}" destId="{AA618B39-FF24-45E3-BAD5-241FA8B5240D}" srcOrd="1" destOrd="0" presId="urn:microsoft.com/office/officeart/2005/8/layout/chart3"/>
    <dgm:cxn modelId="{7D0BBA04-E6D4-49B2-96F7-8B8BB5919DB7}" type="presOf" srcId="{0C6F3498-331D-4FB1-B592-732B1F44FEB9}" destId="{B0DF4D32-E034-489A-AD53-2F3D2049DB0C}" srcOrd="1" destOrd="0" presId="urn:microsoft.com/office/officeart/2005/8/layout/chart3"/>
    <dgm:cxn modelId="{869AAAD2-84FA-48A3-9F92-ACCE54FAFA54}" type="presOf" srcId="{3020F459-8CFD-49F7-A9BE-0B0B85A1A68F}" destId="{871C1EE9-8B44-429A-8285-14F47A3F39B4}" srcOrd="1" destOrd="0" presId="urn:microsoft.com/office/officeart/2005/8/layout/chart3"/>
    <dgm:cxn modelId="{8245CB79-C7ED-4675-ABB0-8974DCCCD6EA}" type="presOf" srcId="{3020F459-8CFD-49F7-A9BE-0B0B85A1A68F}" destId="{2355B875-4660-4332-A579-E2B526853048}" srcOrd="0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D345982-BD32-4051-9E63-96FD137BD114}" type="presOf" srcId="{0C6F3498-331D-4FB1-B592-732B1F44FEB9}" destId="{326DD6EE-9931-442B-85F7-A645E24CC16D}" srcOrd="0" destOrd="0" presId="urn:microsoft.com/office/officeart/2005/8/layout/chart3"/>
    <dgm:cxn modelId="{8EC09EC5-D4C4-4E82-8C1F-405CC247CE40}" type="presOf" srcId="{3FDA1F8B-8B54-4DE9-A894-90CCD1FEAB45}" destId="{D00E9D44-8FAB-41EE-8149-644BF55E56C9}" srcOrd="0" destOrd="0" presId="urn:microsoft.com/office/officeart/2005/8/layout/chart3"/>
    <dgm:cxn modelId="{37C298AB-F6BA-4A56-A340-38EDE0D9965D}" type="presOf" srcId="{8D325F33-8AC0-4EB3-A9FE-8B68ADCD7F4B}" destId="{9A3CC91C-0F02-4CDC-AA09-113996F3662C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208B3E4D-7C60-406E-BF0B-C605D9BBDD0D}" type="presOf" srcId="{8D325F33-8AC0-4EB3-A9FE-8B68ADCD7F4B}" destId="{398B4CD7-9769-498E-BF1C-A68E6D68F765}" srcOrd="1" destOrd="0" presId="urn:microsoft.com/office/officeart/2005/8/layout/chart3"/>
    <dgm:cxn modelId="{D1EFB858-69D0-4CB7-8EE7-1240AB6779A0}" type="presParOf" srcId="{D00E9D44-8FAB-41EE-8149-644BF55E56C9}" destId="{2355B875-4660-4332-A579-E2B526853048}" srcOrd="0" destOrd="0" presId="urn:microsoft.com/office/officeart/2005/8/layout/chart3"/>
    <dgm:cxn modelId="{16202EA9-4505-434E-97DB-5CE1CD58BD05}" type="presParOf" srcId="{D00E9D44-8FAB-41EE-8149-644BF55E56C9}" destId="{871C1EE9-8B44-429A-8285-14F47A3F39B4}" srcOrd="1" destOrd="0" presId="urn:microsoft.com/office/officeart/2005/8/layout/chart3"/>
    <dgm:cxn modelId="{B2BB18E6-BA17-42CF-97C8-72613B7DB14C}" type="presParOf" srcId="{D00E9D44-8FAB-41EE-8149-644BF55E56C9}" destId="{4474B518-6861-4399-9B89-3832628D6A3B}" srcOrd="2" destOrd="0" presId="urn:microsoft.com/office/officeart/2005/8/layout/chart3"/>
    <dgm:cxn modelId="{5FEC8459-AF37-461F-85E1-E11227D9DA00}" type="presParOf" srcId="{D00E9D44-8FAB-41EE-8149-644BF55E56C9}" destId="{AA618B39-FF24-45E3-BAD5-241FA8B5240D}" srcOrd="3" destOrd="0" presId="urn:microsoft.com/office/officeart/2005/8/layout/chart3"/>
    <dgm:cxn modelId="{81CB7BD1-FA93-4A98-AF3E-75EA4E911CCC}" type="presParOf" srcId="{D00E9D44-8FAB-41EE-8149-644BF55E56C9}" destId="{9A3CC91C-0F02-4CDC-AA09-113996F3662C}" srcOrd="4" destOrd="0" presId="urn:microsoft.com/office/officeart/2005/8/layout/chart3"/>
    <dgm:cxn modelId="{632A4099-4947-4012-9240-EB0A32A309DB}" type="presParOf" srcId="{D00E9D44-8FAB-41EE-8149-644BF55E56C9}" destId="{398B4CD7-9769-498E-BF1C-A68E6D68F765}" srcOrd="5" destOrd="0" presId="urn:microsoft.com/office/officeart/2005/8/layout/chart3"/>
    <dgm:cxn modelId="{96805385-464B-4DEA-AC3D-19D80FAE92AD}" type="presParOf" srcId="{D00E9D44-8FAB-41EE-8149-644BF55E56C9}" destId="{326DD6EE-9931-442B-85F7-A645E24CC16D}" srcOrd="6" destOrd="0" presId="urn:microsoft.com/office/officeart/2005/8/layout/chart3"/>
    <dgm:cxn modelId="{A5C6483E-8D6A-4090-974F-2EB3BCE70B3A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28EF1-7C67-4340-B4DE-2333F3F7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263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Marjel Lecluse - Dielen</cp:lastModifiedBy>
  <cp:revision>8</cp:revision>
  <cp:lastPrinted>2003-07-23T15:22:00Z</cp:lastPrinted>
  <dcterms:created xsi:type="dcterms:W3CDTF">2017-08-22T13:19:00Z</dcterms:created>
  <dcterms:modified xsi:type="dcterms:W3CDTF">2018-04-15T12:05:00Z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